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/>
  <w:body>
    <w:p w14:paraId="3F648F42" w14:textId="1DFA22C8" w:rsidR="00BF7E99" w:rsidRDefault="00BF7E99" w:rsidP="00BF7E99">
      <w:r w:rsidRPr="00BF7E99">
        <w:rPr>
          <w:b/>
          <w:bCs/>
          <w:sz w:val="28"/>
          <w:szCs w:val="28"/>
        </w:rPr>
        <w:t>Chapter 3: Wave Properties of Particles</w:t>
      </w:r>
    </w:p>
    <w:p w14:paraId="201515B8" w14:textId="2185F706" w:rsidR="00044CA1" w:rsidRDefault="00044CA1" w:rsidP="00BF7E99"/>
    <w:sdt>
      <w:sdtPr>
        <w:rPr>
          <w:rFonts w:ascii="Google Sans" w:eastAsiaTheme="minorHAnsi" w:hAnsi="Google Sans" w:cstheme="minorBidi"/>
          <w:sz w:val="24"/>
          <w:szCs w:val="24"/>
        </w:rPr>
        <w:id w:val="2013252233"/>
        <w:docPartObj>
          <w:docPartGallery w:val="Table of Contents"/>
          <w:docPartUnique/>
        </w:docPartObj>
      </w:sdtPr>
      <w:sdtEndPr>
        <w:rPr>
          <w:rFonts w:ascii="Manrope" w:hAnsi="Manrope"/>
          <w:b/>
          <w:bCs/>
          <w:noProof/>
          <w:szCs w:val="22"/>
        </w:rPr>
      </w:sdtEndPr>
      <w:sdtContent>
        <w:p w14:paraId="4E744885" w14:textId="126A2D0C" w:rsidR="00044CA1" w:rsidRPr="00044CA1" w:rsidRDefault="00044CA1" w:rsidP="00044CA1">
          <w:pPr>
            <w:pStyle w:val="TOCHeading"/>
            <w:rPr>
              <w:rFonts w:ascii="Google Sans" w:hAnsi="Google Sans"/>
              <w:szCs w:val="28"/>
            </w:rPr>
          </w:pPr>
          <w:r w:rsidRPr="00044CA1">
            <w:rPr>
              <w:rFonts w:ascii="Google Sans" w:hAnsi="Google Sans"/>
              <w:szCs w:val="28"/>
            </w:rPr>
            <w:t>Table of Contents</w:t>
          </w:r>
        </w:p>
        <w:p w14:paraId="7C8A622F" w14:textId="79B2BE41" w:rsidR="00044CA1" w:rsidRPr="00044CA1" w:rsidRDefault="00044CA1" w:rsidP="00044CA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 w:rsidRPr="00044CA1">
            <w:fldChar w:fldCharType="begin"/>
          </w:r>
          <w:r w:rsidRPr="00044CA1">
            <w:instrText xml:space="preserve"> TOC \o "1-3" \h \z \u </w:instrText>
          </w:r>
          <w:r w:rsidRPr="00044CA1">
            <w:fldChar w:fldCharType="separate"/>
          </w:r>
          <w:hyperlink w:anchor="_Toc68957951" w:history="1">
            <w:r w:rsidRPr="00044CA1">
              <w:rPr>
                <w:rStyle w:val="Hyperlink"/>
                <w:noProof/>
                <w:color w:val="FFFFFF" w:themeColor="background1"/>
              </w:rPr>
              <w:t>De Broglie Waves</w:t>
            </w:r>
            <w:r w:rsidRPr="00044CA1">
              <w:rPr>
                <w:noProof/>
                <w:webHidden/>
              </w:rPr>
              <w:tab/>
            </w:r>
            <w:r w:rsidRPr="00044CA1">
              <w:rPr>
                <w:noProof/>
                <w:webHidden/>
              </w:rPr>
              <w:fldChar w:fldCharType="begin"/>
            </w:r>
            <w:r w:rsidRPr="00044CA1">
              <w:rPr>
                <w:noProof/>
                <w:webHidden/>
              </w:rPr>
              <w:instrText xml:space="preserve"> PAGEREF _Toc68957951 \h </w:instrText>
            </w:r>
            <w:r w:rsidRPr="00044CA1">
              <w:rPr>
                <w:noProof/>
                <w:webHidden/>
              </w:rPr>
            </w:r>
            <w:r w:rsidRPr="00044CA1">
              <w:rPr>
                <w:noProof/>
                <w:webHidden/>
              </w:rPr>
              <w:fldChar w:fldCharType="separate"/>
            </w:r>
            <w:r w:rsidRPr="00044CA1">
              <w:rPr>
                <w:noProof/>
                <w:webHidden/>
              </w:rPr>
              <w:t>2</w:t>
            </w:r>
            <w:r w:rsidRPr="00044CA1">
              <w:rPr>
                <w:noProof/>
                <w:webHidden/>
              </w:rPr>
              <w:fldChar w:fldCharType="end"/>
            </w:r>
          </w:hyperlink>
        </w:p>
        <w:p w14:paraId="63E5B0BD" w14:textId="6CE88B0E" w:rsidR="00044CA1" w:rsidRPr="00044CA1" w:rsidRDefault="00177B48" w:rsidP="00044CA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8957952" w:history="1">
            <w:r w:rsidR="00044CA1" w:rsidRPr="00044CA1">
              <w:rPr>
                <w:rStyle w:val="Hyperlink"/>
                <w:noProof/>
                <w:color w:val="FFFFFF" w:themeColor="background1"/>
              </w:rPr>
              <w:t>Wave Function</w:t>
            </w:r>
            <w:r w:rsidR="00044CA1" w:rsidRPr="00044CA1">
              <w:rPr>
                <w:noProof/>
                <w:webHidden/>
              </w:rPr>
              <w:tab/>
            </w:r>
            <w:r w:rsidR="00044CA1" w:rsidRPr="00044CA1">
              <w:rPr>
                <w:noProof/>
                <w:webHidden/>
              </w:rPr>
              <w:fldChar w:fldCharType="begin"/>
            </w:r>
            <w:r w:rsidR="00044CA1" w:rsidRPr="00044CA1">
              <w:rPr>
                <w:noProof/>
                <w:webHidden/>
              </w:rPr>
              <w:instrText xml:space="preserve"> PAGEREF _Toc68957952 \h </w:instrText>
            </w:r>
            <w:r w:rsidR="00044CA1" w:rsidRPr="00044CA1">
              <w:rPr>
                <w:noProof/>
                <w:webHidden/>
              </w:rPr>
            </w:r>
            <w:r w:rsidR="00044CA1" w:rsidRPr="00044CA1">
              <w:rPr>
                <w:noProof/>
                <w:webHidden/>
              </w:rPr>
              <w:fldChar w:fldCharType="separate"/>
            </w:r>
            <w:r w:rsidR="00044CA1" w:rsidRPr="00044CA1">
              <w:rPr>
                <w:noProof/>
                <w:webHidden/>
              </w:rPr>
              <w:t>3</w:t>
            </w:r>
            <w:r w:rsidR="00044CA1" w:rsidRPr="00044CA1">
              <w:rPr>
                <w:noProof/>
                <w:webHidden/>
              </w:rPr>
              <w:fldChar w:fldCharType="end"/>
            </w:r>
          </w:hyperlink>
        </w:p>
        <w:p w14:paraId="5E0EE31E" w14:textId="302B9119" w:rsidR="00044CA1" w:rsidRDefault="00044CA1" w:rsidP="00044CA1">
          <w:r w:rsidRPr="00044CA1">
            <w:rPr>
              <w:b/>
              <w:bCs/>
              <w:noProof/>
            </w:rPr>
            <w:fldChar w:fldCharType="end"/>
          </w:r>
        </w:p>
      </w:sdtContent>
    </w:sdt>
    <w:p w14:paraId="2B6261B2" w14:textId="77777777" w:rsidR="00044CA1" w:rsidRPr="00044CA1" w:rsidRDefault="00044CA1" w:rsidP="00BF7E99"/>
    <w:p w14:paraId="627180D3" w14:textId="77777777" w:rsidR="00044CA1" w:rsidRDefault="00044CA1">
      <w:pPr>
        <w:rPr>
          <w:b/>
          <w:bCs/>
        </w:rPr>
      </w:pPr>
      <w:r>
        <w:br w:type="page"/>
      </w:r>
    </w:p>
    <w:p w14:paraId="3FBDA43C" w14:textId="63EEFD1F" w:rsidR="00BF7E99" w:rsidRDefault="00BF7E99" w:rsidP="00BF7E99">
      <w:pPr>
        <w:pStyle w:val="Heading2"/>
      </w:pPr>
      <w:bookmarkStart w:id="0" w:name="_Toc68957951"/>
      <w:r>
        <w:lastRenderedPageBreak/>
        <w:t>De Broglie Waves</w:t>
      </w:r>
      <w:bookmarkEnd w:id="0"/>
    </w:p>
    <w:p w14:paraId="1B1790F5" w14:textId="17854D40" w:rsidR="00BF7E99" w:rsidRDefault="00BF7E99" w:rsidP="00BF7E99">
      <w:r>
        <w:t xml:space="preserve">The momentum of a particle of mass </w:t>
      </w:r>
      <m:oMath>
        <m:r>
          <w:rPr>
            <w:rFonts w:ascii="Cambria Math" w:hAnsi="Cambria Math" w:cs="Cambria Math"/>
          </w:rPr>
          <m:t>m</m:t>
        </m:r>
      </m:oMath>
      <w:r>
        <w:t xml:space="preserve"> and velocity </w:t>
      </w:r>
      <m:oMath>
        <m:r>
          <w:rPr>
            <w:rFonts w:ascii="Cambria Math" w:hAnsi="Cambria Math" w:cs="Cambria Math"/>
          </w:rPr>
          <m:t>v</m:t>
        </m:r>
      </m:oMath>
      <w:r>
        <w:t xml:space="preserve"> is </w:t>
      </w:r>
      <m:oMath>
        <m:r>
          <w:rPr>
            <w:rFonts w:ascii="Cambria Math" w:hAnsi="Cambria Math" w:cs="Cambria Math"/>
          </w:rPr>
          <m:t>p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 w:cs="Cambria Math"/>
          </w:rPr>
          <m:t>γmv</m:t>
        </m:r>
      </m:oMath>
      <w:r>
        <w:t xml:space="preserve"> so its de Broglie wavelength is</w:t>
      </w:r>
    </w:p>
    <w:p w14:paraId="6AA0E4AB" w14:textId="56DBDE57" w:rsidR="00BF7E99" w:rsidRPr="00BF7E99" w:rsidRDefault="00BF7E99" w:rsidP="00BF7E99">
      <m:oMathPara>
        <m:oMathParaPr>
          <m:jc m:val="left"/>
        </m:oMathParaPr>
        <m:oMath>
          <m:r>
            <w:rPr>
              <w:rFonts w:ascii="Cambria Math" w:hAnsi="Cambria Math"/>
            </w:rPr>
            <m:t>λ=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γmv</m:t>
              </m:r>
            </m:den>
          </m:f>
        </m:oMath>
      </m:oMathPara>
    </w:p>
    <w:p w14:paraId="5401DFB8" w14:textId="392A479E" w:rsidR="000D41B8" w:rsidRDefault="000D41B8" w:rsidP="00BF7E99">
      <w:pPr>
        <w:rPr>
          <w:rFonts w:eastAsiaTheme="minorEastAsia"/>
        </w:rPr>
      </w:pPr>
      <w:r>
        <w:t>w</w:t>
      </w:r>
      <w:r w:rsidR="00BF7E99">
        <w:t>here</w:t>
      </w:r>
      <w:r>
        <w:t xml:space="preserve"> </w:t>
      </w:r>
      <m:oMath>
        <m:r>
          <w:rPr>
            <w:rFonts w:ascii="Cambria Math" w:hAnsi="Cambria Math"/>
          </w:rPr>
          <m:t>γ=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1-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</m:e>
            </m:rad>
          </m:den>
        </m:f>
      </m:oMath>
    </w:p>
    <w:p w14:paraId="277CE2ED" w14:textId="4A850383" w:rsidR="00BF7E99" w:rsidRDefault="00BF7E99" w:rsidP="00BF7E99">
      <w:r>
        <w:t xml:space="preserve">The particle and wave nature of objects cannot be observed at the same time. In certain </w:t>
      </w:r>
      <w:r w:rsidR="000D41B8">
        <w:t>situations,</w:t>
      </w:r>
      <w:r>
        <w:t xml:space="preserve"> a moving body resembles a wave and in others, a particle.</w:t>
      </w:r>
    </w:p>
    <w:p w14:paraId="2EE4FB35" w14:textId="77777777" w:rsidR="00044CA1" w:rsidRDefault="00044CA1">
      <w:pPr>
        <w:rPr>
          <w:b/>
          <w:bCs/>
        </w:rPr>
      </w:pPr>
      <w:r>
        <w:br w:type="page"/>
      </w:r>
    </w:p>
    <w:p w14:paraId="3C118EFA" w14:textId="37681471" w:rsidR="00BF7E99" w:rsidRDefault="00BF7E99" w:rsidP="000D41B8">
      <w:pPr>
        <w:pStyle w:val="Heading2"/>
      </w:pPr>
      <w:bookmarkStart w:id="1" w:name="_Toc68957952"/>
      <w:r>
        <w:lastRenderedPageBreak/>
        <w:t>Wave Function</w:t>
      </w:r>
      <w:bookmarkEnd w:id="1"/>
    </w:p>
    <w:p w14:paraId="575FED26" w14:textId="706AA7BC" w:rsidR="005E2453" w:rsidRDefault="000D41B8" w:rsidP="00BF7E99">
      <m:oMath>
        <m:r>
          <w:rPr>
            <w:rFonts w:ascii="Cambria Math" w:hAnsi="Cambria Math" w:cs="Cambria Math"/>
          </w:rPr>
          <m:t>ψ</m:t>
        </m:r>
      </m:oMath>
      <w:r w:rsidR="00BF7E99">
        <w:t xml:space="preserve"> is called the wave function. It is the property that changes with a matter wave (like pressure for sound waves). </w:t>
      </w:r>
      <m:oMath>
        <m:r>
          <w:rPr>
            <w:rFonts w:ascii="Cambria Math" w:hAnsi="Cambria Math" w:cs="Cambria Math"/>
          </w:rPr>
          <m:t>ψ</m:t>
        </m:r>
      </m:oMath>
      <w:r w:rsidR="00BF7E99">
        <w:t xml:space="preserve"> is simply the probability that a particle is at a certain place at a certain time. However, unlike pressure and height for other waves, it cannot be negative and thus has no physical significance. Instead,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cs="Cambria Math"/>
                  </w:rPr>
                  <m:t>ψ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7E99">
        <w:t xml:space="preserve"> is used mathematically. This is called the probability density. A large value indicates a strong possibility of finding a body, while a small value indicates the opposite. However, the possibility of finding something is not the same as actually finding it.</w:t>
      </w:r>
    </w:p>
    <w:sectPr w:rsidR="005E2453" w:rsidSect="00037E98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oogle Sans">
    <w:altName w:val="Calibri"/>
    <w:charset w:val="00"/>
    <w:family w:val="swiss"/>
    <w:pitch w:val="variable"/>
    <w:sig w:usb0="20000287" w:usb1="00000000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E60E4F3-E7A3-42E9-801E-207A7A9F3A24}"/>
    <w:embedBold r:id="rId2" w:fontKey="{F47FA013-3B9E-45FA-B3BA-26910CE5DF0E}"/>
    <w:embedItalic r:id="rId3" w:fontKey="{22CA8C14-E716-4920-8081-F832A09F08D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4" w:fontKey="{D663C047-1A78-451E-904B-4C03F4013B9C}"/>
    <w:embedBold r:id="rId5" w:fontKey="{B99EEF5A-9B0C-4D7E-B77D-459F301E78D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81744AD-4F64-4427-8172-0ADB91D6A216}"/>
    <w:embedItalic r:id="rId7" w:fontKey="{7B3FD6B8-30D8-4C13-A0F7-1F1A47DEC6A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5623773B-D52F-4D97-9042-454AF836DBD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E99"/>
    <w:rsid w:val="00003CCB"/>
    <w:rsid w:val="00005675"/>
    <w:rsid w:val="00037E98"/>
    <w:rsid w:val="00044CA1"/>
    <w:rsid w:val="00075ED4"/>
    <w:rsid w:val="000D41B8"/>
    <w:rsid w:val="00177B48"/>
    <w:rsid w:val="0033230D"/>
    <w:rsid w:val="005E2453"/>
    <w:rsid w:val="006457D9"/>
    <w:rsid w:val="00A34679"/>
    <w:rsid w:val="00AE4721"/>
    <w:rsid w:val="00B94DE9"/>
    <w:rsid w:val="00BF7E99"/>
    <w:rsid w:val="00C401A4"/>
    <w:rsid w:val="00CC28F1"/>
    <w:rsid w:val="00D11C51"/>
    <w:rsid w:val="00DE0DA5"/>
    <w:rsid w:val="00EE667A"/>
    <w:rsid w:val="00FC6AEB"/>
    <w:rsid w:val="00FE3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1d2025"/>
    </o:shapedefaults>
    <o:shapelayout v:ext="edit">
      <o:idmap v:ext="edit" data="1"/>
    </o:shapelayout>
  </w:shapeDefaults>
  <w:decimalSymbol w:val="."/>
  <w:listSeparator w:val=","/>
  <w14:docId w14:val="707AC35C"/>
  <w14:defaultImageDpi w14:val="32767"/>
  <w15:chartTrackingRefBased/>
  <w15:docId w15:val="{9BB028D7-62D5-4BE2-BF58-EC1C6A078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oogle Sans" w:eastAsiaTheme="minorHAnsi" w:hAnsi="Google Sans" w:cstheme="minorBidi"/>
        <w:sz w:val="24"/>
        <w:szCs w:val="24"/>
        <w:lang w:val="en-GB" w:eastAsia="en-US" w:bidi="ar-SA"/>
      </w:rPr>
    </w:rPrDefault>
    <w:pPrDefault>
      <w:pPr>
        <w:spacing w:after="3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4DE9"/>
    <w:rPr>
      <w:rFonts w:ascii="Manrope" w:hAnsi="Manrope"/>
      <w:color w:val="FFFFFF" w:themeColor="background1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4DE9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4DE9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4DE9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94DE9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94DE9"/>
    <w:rPr>
      <w:rFonts w:ascii="Manrope" w:eastAsiaTheme="majorEastAsia" w:hAnsi="Manrope" w:cstheme="majorBidi"/>
      <w:b/>
      <w:color w:val="FFFFFF" w:themeColor="background1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B94DE9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94DE9"/>
    <w:rPr>
      <w:rFonts w:ascii="Manrope" w:eastAsiaTheme="majorEastAsia" w:hAnsi="Manrope" w:cstheme="majorBidi"/>
      <w:color w:val="FFFFFF" w:themeColor="background1"/>
    </w:rPr>
  </w:style>
  <w:style w:type="character" w:customStyle="1" w:styleId="Heading4Char">
    <w:name w:val="Heading 4 Char"/>
    <w:basedOn w:val="DefaultParagraphFont"/>
    <w:link w:val="Heading4"/>
    <w:uiPriority w:val="9"/>
    <w:rsid w:val="00B94DE9"/>
    <w:rPr>
      <w:rFonts w:ascii="Manrope" w:eastAsiaTheme="majorEastAsia" w:hAnsi="Manrope" w:cstheme="majorBidi"/>
      <w:iCs/>
      <w:color w:val="FFFFFF" w:themeColor="background1"/>
      <w:szCs w:val="22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B94DE9"/>
  </w:style>
  <w:style w:type="paragraph" w:styleId="TOC3">
    <w:name w:val="toc 3"/>
    <w:basedOn w:val="Normal"/>
    <w:next w:val="Normal"/>
    <w:autoRedefine/>
    <w:uiPriority w:val="39"/>
    <w:semiHidden/>
    <w:unhideWhenUsed/>
    <w:rsid w:val="00B94DE9"/>
    <w:pPr>
      <w:ind w:left="482"/>
    </w:pPr>
  </w:style>
  <w:style w:type="paragraph" w:styleId="TOC2">
    <w:name w:val="toc 2"/>
    <w:basedOn w:val="Normal"/>
    <w:next w:val="Normal"/>
    <w:autoRedefine/>
    <w:uiPriority w:val="39"/>
    <w:unhideWhenUsed/>
    <w:rsid w:val="00B94DE9"/>
    <w:pPr>
      <w:ind w:left="238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E667A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BF7E99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B94DE9"/>
    <w:pPr>
      <w:outlineLvl w:val="9"/>
    </w:pPr>
    <w:rPr>
      <w:b w:val="0"/>
    </w:rPr>
  </w:style>
  <w:style w:type="character" w:styleId="Hyperlink">
    <w:name w:val="Hyperlink"/>
    <w:basedOn w:val="DefaultParagraphFont"/>
    <w:uiPriority w:val="99"/>
    <w:unhideWhenUsed/>
    <w:rsid w:val="00044CA1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heme1">
  <a:themeElements>
    <a:clrScheme name="Custom 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EB1883-6CA5-469F-BA8F-88ED2A4E52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176</Words>
  <Characters>1004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 Khan</dc:creator>
  <cp:keywords/>
  <dc:description/>
  <cp:lastModifiedBy>Alvi Khan</cp:lastModifiedBy>
  <cp:revision>3</cp:revision>
  <dcterms:created xsi:type="dcterms:W3CDTF">2022-01-08T10:03:00Z</dcterms:created>
  <dcterms:modified xsi:type="dcterms:W3CDTF">2022-01-09T18:26:00Z</dcterms:modified>
</cp:coreProperties>
</file>